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77E15" w14:textId="77777777" w:rsidR="00167132" w:rsidRDefault="00CD3088" w:rsidP="00167132">
      <w:pPr>
        <w:shd w:val="clear" w:color="auto" w:fill="FFFFFF"/>
        <w:spacing w:before="100" w:beforeAutospacing="1" w:after="100" w:afterAutospacing="1" w:line="384" w:lineRule="auto"/>
        <w:outlineLvl w:val="2"/>
        <w:rPr>
          <w:rFonts w:eastAsia="Times New Roman" w:cs="Tahoma"/>
          <w:b/>
          <w:bCs/>
          <w:sz w:val="28"/>
          <w:szCs w:val="28"/>
          <w:u w:val="single"/>
          <w:lang w:eastAsia="cs-CZ"/>
        </w:rPr>
      </w:pPr>
      <w:r w:rsidRPr="00167132">
        <w:rPr>
          <w:rFonts w:eastAsia="Times New Roman" w:cs="Tahoma"/>
          <w:b/>
          <w:bCs/>
          <w:sz w:val="28"/>
          <w:szCs w:val="28"/>
          <w:highlight w:val="lightGray"/>
          <w:u w:val="single"/>
          <w:lang w:eastAsia="cs-CZ"/>
        </w:rPr>
        <w:t xml:space="preserve">Místní poplatek za odstraňování komunálního </w:t>
      </w:r>
      <w:r w:rsidR="00BD34EB" w:rsidRPr="00167132">
        <w:rPr>
          <w:rFonts w:eastAsia="Times New Roman" w:cs="Tahoma"/>
          <w:b/>
          <w:bCs/>
          <w:sz w:val="28"/>
          <w:szCs w:val="28"/>
          <w:highlight w:val="lightGray"/>
          <w:u w:val="single"/>
          <w:lang w:eastAsia="cs-CZ"/>
        </w:rPr>
        <w:t>odpadu:</w:t>
      </w:r>
    </w:p>
    <w:p w14:paraId="15DCC70B" w14:textId="7629D8DB" w:rsidR="00CD3088" w:rsidRDefault="00CD3088" w:rsidP="00167132">
      <w:pPr>
        <w:shd w:val="clear" w:color="auto" w:fill="FFFFFF"/>
        <w:spacing w:before="100" w:beforeAutospacing="1" w:after="100" w:afterAutospacing="1" w:line="384" w:lineRule="auto"/>
        <w:outlineLvl w:val="2"/>
        <w:rPr>
          <w:rFonts w:eastAsia="Times New Roman" w:cs="Tahoma"/>
          <w:b/>
          <w:bCs/>
          <w:sz w:val="24"/>
          <w:szCs w:val="24"/>
          <w:lang w:eastAsia="cs-CZ"/>
        </w:rPr>
      </w:pPr>
      <w:r w:rsidRPr="00CD3088">
        <w:rPr>
          <w:rFonts w:eastAsia="Times New Roman" w:cs="Tahoma"/>
          <w:b/>
          <w:bCs/>
          <w:sz w:val="24"/>
          <w:szCs w:val="24"/>
          <w:lang w:eastAsia="cs-CZ"/>
        </w:rPr>
        <w:t>-</w:t>
      </w:r>
      <w:r w:rsidR="003938E6">
        <w:rPr>
          <w:rFonts w:eastAsia="Times New Roman" w:cs="Tahoma"/>
          <w:b/>
          <w:bCs/>
          <w:sz w:val="24"/>
          <w:szCs w:val="24"/>
          <w:lang w:eastAsia="cs-CZ"/>
        </w:rPr>
        <w:t xml:space="preserve"> </w:t>
      </w:r>
      <w:r w:rsidRPr="00CD3088">
        <w:rPr>
          <w:rFonts w:eastAsia="Times New Roman" w:cs="Tahoma"/>
          <w:b/>
          <w:bCs/>
          <w:sz w:val="24"/>
          <w:szCs w:val="24"/>
          <w:lang w:eastAsia="cs-CZ"/>
        </w:rPr>
        <w:t>pro majitele chat a chalup:</w:t>
      </w:r>
      <w:r w:rsidRPr="00D25B87">
        <w:rPr>
          <w:rFonts w:eastAsia="Times New Roman" w:cs="Tahoma"/>
          <w:b/>
          <w:sz w:val="24"/>
          <w:szCs w:val="24"/>
          <w:lang w:eastAsia="cs-CZ"/>
        </w:rPr>
        <w:t xml:space="preserve"> </w:t>
      </w:r>
      <w:r w:rsidR="00D25B87" w:rsidRPr="00D25B87">
        <w:rPr>
          <w:rFonts w:eastAsia="Times New Roman" w:cs="Tahoma"/>
          <w:b/>
          <w:sz w:val="24"/>
          <w:szCs w:val="24"/>
          <w:lang w:eastAsia="cs-CZ"/>
        </w:rPr>
        <w:t>500</w:t>
      </w:r>
      <w:r w:rsidRPr="00CD3088">
        <w:rPr>
          <w:rFonts w:eastAsia="Times New Roman" w:cs="Tahoma"/>
          <w:b/>
          <w:bCs/>
          <w:sz w:val="24"/>
          <w:szCs w:val="24"/>
          <w:lang w:eastAsia="cs-CZ"/>
        </w:rPr>
        <w:t>,- Kč/za chatu,</w:t>
      </w:r>
      <w:r w:rsidR="004F5471">
        <w:rPr>
          <w:rFonts w:eastAsia="Times New Roman" w:cs="Tahoma"/>
          <w:b/>
          <w:bCs/>
          <w:sz w:val="24"/>
          <w:szCs w:val="24"/>
          <w:lang w:eastAsia="cs-CZ"/>
        </w:rPr>
        <w:t xml:space="preserve"> </w:t>
      </w:r>
      <w:r w:rsidRPr="00CD3088">
        <w:rPr>
          <w:rFonts w:eastAsia="Times New Roman" w:cs="Tahoma"/>
          <w:b/>
          <w:bCs/>
          <w:sz w:val="24"/>
          <w:szCs w:val="24"/>
          <w:lang w:eastAsia="cs-CZ"/>
        </w:rPr>
        <w:t>chalupu</w:t>
      </w:r>
    </w:p>
    <w:p w14:paraId="1C63C15D" w14:textId="77777777" w:rsidR="003938E6" w:rsidRPr="00CD3088" w:rsidRDefault="003938E6" w:rsidP="003938E6">
      <w:pPr>
        <w:shd w:val="clear" w:color="auto" w:fill="FFFFFF"/>
        <w:spacing w:before="75" w:after="150" w:line="384" w:lineRule="auto"/>
        <w:rPr>
          <w:rFonts w:eastAsia="Times New Roman" w:cs="Tahoma"/>
          <w:sz w:val="24"/>
          <w:szCs w:val="24"/>
          <w:lang w:eastAsia="cs-CZ"/>
        </w:rPr>
      </w:pPr>
      <w:r w:rsidRPr="00CD3088">
        <w:rPr>
          <w:rFonts w:eastAsia="Times New Roman" w:cs="Tahoma"/>
          <w:b/>
          <w:bCs/>
          <w:sz w:val="24"/>
          <w:szCs w:val="24"/>
          <w:lang w:eastAsia="cs-CZ"/>
        </w:rPr>
        <w:t>- pro trvale hlášené obyvatele:</w:t>
      </w:r>
      <w:r w:rsidRPr="00CD3088">
        <w:rPr>
          <w:rFonts w:eastAsia="Times New Roman" w:cs="Tahoma"/>
          <w:sz w:val="24"/>
          <w:szCs w:val="24"/>
          <w:lang w:eastAsia="cs-CZ"/>
        </w:rPr>
        <w:t xml:space="preserve"> </w:t>
      </w:r>
      <w:r>
        <w:rPr>
          <w:rFonts w:eastAsia="Times New Roman" w:cs="Tahoma"/>
          <w:b/>
          <w:sz w:val="24"/>
          <w:szCs w:val="24"/>
          <w:lang w:eastAsia="cs-CZ"/>
        </w:rPr>
        <w:t>3</w:t>
      </w:r>
      <w:r w:rsidRPr="00CD3088">
        <w:rPr>
          <w:rFonts w:eastAsia="Times New Roman" w:cs="Tahoma"/>
          <w:b/>
          <w:sz w:val="24"/>
          <w:szCs w:val="24"/>
          <w:lang w:eastAsia="cs-CZ"/>
        </w:rPr>
        <w:t>0</w:t>
      </w:r>
      <w:r w:rsidRPr="00CD3088">
        <w:rPr>
          <w:rFonts w:eastAsia="Times New Roman" w:cs="Tahoma"/>
          <w:b/>
          <w:bCs/>
          <w:sz w:val="24"/>
          <w:szCs w:val="24"/>
          <w:lang w:eastAsia="cs-CZ"/>
        </w:rPr>
        <w:t>0,- Kč/za osobu</w:t>
      </w:r>
    </w:p>
    <w:p w14:paraId="7A6160A0" w14:textId="58CDE49A" w:rsidR="001750A5" w:rsidRDefault="00C519D6" w:rsidP="00CD3088">
      <w:pPr>
        <w:shd w:val="clear" w:color="auto" w:fill="FFFFFF"/>
        <w:spacing w:before="75" w:after="150" w:line="384" w:lineRule="auto"/>
        <w:rPr>
          <w:rFonts w:eastAsia="Times New Roman" w:cs="Tahoma"/>
          <w:sz w:val="24"/>
          <w:szCs w:val="24"/>
          <w:lang w:eastAsia="cs-CZ"/>
        </w:rPr>
      </w:pPr>
      <w:r>
        <w:rPr>
          <w:rFonts w:eastAsia="Times New Roman" w:cs="Tahoma"/>
          <w:sz w:val="24"/>
          <w:szCs w:val="24"/>
          <w:lang w:eastAsia="cs-CZ"/>
        </w:rPr>
        <w:t>splatnost do 30.</w:t>
      </w:r>
      <w:r w:rsidR="004F5471">
        <w:rPr>
          <w:rFonts w:eastAsia="Times New Roman" w:cs="Tahoma"/>
          <w:sz w:val="24"/>
          <w:szCs w:val="24"/>
          <w:lang w:eastAsia="cs-CZ"/>
        </w:rPr>
        <w:t xml:space="preserve"> </w:t>
      </w:r>
      <w:r>
        <w:rPr>
          <w:rFonts w:eastAsia="Times New Roman" w:cs="Tahoma"/>
          <w:sz w:val="24"/>
          <w:szCs w:val="24"/>
          <w:lang w:eastAsia="cs-CZ"/>
        </w:rPr>
        <w:t>9.</w:t>
      </w:r>
      <w:r w:rsidR="004F5471">
        <w:rPr>
          <w:rFonts w:eastAsia="Times New Roman" w:cs="Tahoma"/>
          <w:sz w:val="24"/>
          <w:szCs w:val="24"/>
          <w:lang w:eastAsia="cs-CZ"/>
        </w:rPr>
        <w:t xml:space="preserve"> </w:t>
      </w:r>
      <w:r w:rsidR="00167132">
        <w:rPr>
          <w:rFonts w:eastAsia="Times New Roman" w:cs="Tahoma"/>
          <w:sz w:val="24"/>
          <w:szCs w:val="24"/>
          <w:lang w:eastAsia="cs-CZ"/>
        </w:rPr>
        <w:t>202</w:t>
      </w:r>
      <w:r w:rsidR="001750A5">
        <w:rPr>
          <w:rFonts w:eastAsia="Times New Roman" w:cs="Tahoma"/>
          <w:sz w:val="24"/>
          <w:szCs w:val="24"/>
          <w:lang w:eastAsia="cs-CZ"/>
        </w:rPr>
        <w:t>1</w:t>
      </w:r>
    </w:p>
    <w:p w14:paraId="51CCBB8D" w14:textId="2E22714D" w:rsidR="00CD3088" w:rsidRPr="00CD3088" w:rsidRDefault="00CD3088" w:rsidP="00CD3088">
      <w:pPr>
        <w:shd w:val="clear" w:color="auto" w:fill="FFFFFF"/>
        <w:spacing w:before="75" w:after="150" w:line="384" w:lineRule="auto"/>
        <w:rPr>
          <w:rFonts w:eastAsia="Times New Roman" w:cs="Tahoma"/>
          <w:b/>
          <w:bCs/>
          <w:i/>
          <w:iCs/>
          <w:sz w:val="24"/>
          <w:szCs w:val="24"/>
          <w:lang w:eastAsia="cs-CZ"/>
        </w:rPr>
      </w:pPr>
      <w:r w:rsidRPr="00CD3088">
        <w:rPr>
          <w:rFonts w:eastAsia="Times New Roman" w:cs="Tahoma"/>
          <w:sz w:val="24"/>
          <w:szCs w:val="24"/>
          <w:lang w:eastAsia="cs-CZ"/>
        </w:rPr>
        <w:t xml:space="preserve"> </w:t>
      </w:r>
      <w:r w:rsidRPr="00CD3088">
        <w:rPr>
          <w:rFonts w:eastAsia="Times New Roman" w:cs="Tahoma"/>
          <w:b/>
          <w:bCs/>
          <w:i/>
          <w:iCs/>
          <w:sz w:val="24"/>
          <w:szCs w:val="24"/>
          <w:lang w:eastAsia="cs-CZ"/>
        </w:rPr>
        <w:t>v hotovosti</w:t>
      </w:r>
      <w:r w:rsidRPr="00CD3088">
        <w:rPr>
          <w:rFonts w:eastAsia="Times New Roman" w:cs="Tahoma"/>
          <w:sz w:val="24"/>
          <w:szCs w:val="24"/>
          <w:lang w:eastAsia="cs-CZ"/>
        </w:rPr>
        <w:t xml:space="preserve"> během pracovní doby na OÚ Onšov nebo </w:t>
      </w:r>
      <w:r w:rsidRPr="00CD3088">
        <w:rPr>
          <w:rFonts w:eastAsia="Times New Roman" w:cs="Tahoma"/>
          <w:b/>
          <w:bCs/>
          <w:i/>
          <w:iCs/>
          <w:sz w:val="24"/>
          <w:szCs w:val="24"/>
          <w:lang w:eastAsia="cs-CZ"/>
        </w:rPr>
        <w:t>bezhotovostně na bankovní účet č. 16322741/0100 u KB Znojmo</w:t>
      </w:r>
      <w:r w:rsidRPr="00CD3088">
        <w:rPr>
          <w:rFonts w:eastAsia="Times New Roman" w:cs="Tahoma"/>
          <w:sz w:val="24"/>
          <w:szCs w:val="24"/>
          <w:lang w:eastAsia="cs-CZ"/>
        </w:rPr>
        <w:t xml:space="preserve">, </w:t>
      </w:r>
      <w:r w:rsidRPr="00CD3088">
        <w:rPr>
          <w:rFonts w:eastAsia="Times New Roman" w:cs="Tahoma"/>
          <w:b/>
          <w:bCs/>
          <w:i/>
          <w:iCs/>
          <w:sz w:val="24"/>
          <w:szCs w:val="24"/>
          <w:lang w:eastAsia="cs-CZ"/>
        </w:rPr>
        <w:t>do VS uvést č.e. cha</w:t>
      </w:r>
      <w:r w:rsidR="00167132">
        <w:rPr>
          <w:rFonts w:eastAsia="Times New Roman" w:cs="Tahoma"/>
          <w:b/>
          <w:bCs/>
          <w:i/>
          <w:iCs/>
          <w:sz w:val="24"/>
          <w:szCs w:val="24"/>
          <w:lang w:eastAsia="cs-CZ"/>
        </w:rPr>
        <w:t>ty nebo č.p. chalupy, KS 1340</w:t>
      </w:r>
    </w:p>
    <w:p w14:paraId="64ED6B33" w14:textId="77777777" w:rsidR="00CD3088" w:rsidRPr="00CD3088" w:rsidRDefault="00CD3088" w:rsidP="00CD3088">
      <w:pPr>
        <w:shd w:val="clear" w:color="auto" w:fill="FFFFFF"/>
        <w:spacing w:before="75" w:after="150" w:line="384" w:lineRule="auto"/>
        <w:rPr>
          <w:rFonts w:eastAsia="Times New Roman" w:cs="Tahoma"/>
          <w:i/>
          <w:sz w:val="20"/>
          <w:szCs w:val="20"/>
          <w:lang w:eastAsia="cs-CZ"/>
        </w:rPr>
      </w:pPr>
      <w:r w:rsidRPr="00CD3088">
        <w:rPr>
          <w:rFonts w:eastAsia="Times New Roman" w:cs="Tahoma"/>
          <w:i/>
          <w:sz w:val="20"/>
          <w:szCs w:val="20"/>
          <w:lang w:eastAsia="cs-CZ"/>
        </w:rPr>
        <w:t xml:space="preserve">více viz Obecně závazná vyhláška č. </w:t>
      </w:r>
      <w:r w:rsidR="00C519D6">
        <w:rPr>
          <w:rFonts w:eastAsia="Times New Roman" w:cs="Tahoma"/>
          <w:i/>
          <w:sz w:val="20"/>
          <w:szCs w:val="20"/>
          <w:lang w:eastAsia="cs-CZ"/>
        </w:rPr>
        <w:t>2/2015</w:t>
      </w:r>
    </w:p>
    <w:p w14:paraId="0336786B" w14:textId="77777777" w:rsidR="00167132" w:rsidRDefault="00167132" w:rsidP="00CD3088">
      <w:pPr>
        <w:shd w:val="clear" w:color="auto" w:fill="FFFFFF"/>
        <w:spacing w:before="75" w:after="150" w:line="384" w:lineRule="auto"/>
        <w:rPr>
          <w:rFonts w:eastAsia="Times New Roman" w:cs="Tahoma"/>
          <w:b/>
          <w:bCs/>
          <w:sz w:val="28"/>
          <w:szCs w:val="28"/>
          <w:u w:val="single"/>
          <w:lang w:eastAsia="cs-CZ"/>
        </w:rPr>
      </w:pPr>
    </w:p>
    <w:p w14:paraId="5BB66222" w14:textId="77777777" w:rsidR="00CD3088" w:rsidRPr="00CD3088" w:rsidRDefault="00CD3088" w:rsidP="00CD3088">
      <w:pPr>
        <w:shd w:val="clear" w:color="auto" w:fill="FFFFFF"/>
        <w:spacing w:before="75" w:after="150" w:line="384" w:lineRule="auto"/>
        <w:rPr>
          <w:rFonts w:eastAsia="Times New Roman" w:cs="Tahoma"/>
          <w:sz w:val="28"/>
          <w:szCs w:val="28"/>
          <w:lang w:eastAsia="cs-CZ"/>
        </w:rPr>
      </w:pPr>
      <w:r w:rsidRPr="00167132">
        <w:rPr>
          <w:rFonts w:eastAsia="Times New Roman" w:cs="Tahoma"/>
          <w:b/>
          <w:bCs/>
          <w:sz w:val="28"/>
          <w:szCs w:val="28"/>
          <w:highlight w:val="lightGray"/>
          <w:u w:val="single"/>
          <w:lang w:eastAsia="cs-CZ"/>
        </w:rPr>
        <w:t xml:space="preserve">Místní poplatek </w:t>
      </w:r>
      <w:r w:rsidR="00167132" w:rsidRPr="00167132">
        <w:rPr>
          <w:rFonts w:eastAsia="Times New Roman" w:cs="Tahoma"/>
          <w:b/>
          <w:bCs/>
          <w:sz w:val="28"/>
          <w:szCs w:val="28"/>
          <w:highlight w:val="lightGray"/>
          <w:u w:val="single"/>
          <w:lang w:eastAsia="cs-CZ"/>
        </w:rPr>
        <w:t>z pobytu</w:t>
      </w:r>
      <w:r w:rsidRPr="00167132">
        <w:rPr>
          <w:rFonts w:eastAsia="Times New Roman" w:cs="Tahoma"/>
          <w:b/>
          <w:bCs/>
          <w:sz w:val="28"/>
          <w:szCs w:val="28"/>
          <w:highlight w:val="lightGray"/>
          <w:u w:val="single"/>
          <w:lang w:eastAsia="cs-CZ"/>
        </w:rPr>
        <w:t>:</w:t>
      </w:r>
    </w:p>
    <w:p w14:paraId="7EDF9435" w14:textId="77777777" w:rsidR="00CD3088" w:rsidRPr="00167132" w:rsidRDefault="00167132" w:rsidP="00CD3088">
      <w:pPr>
        <w:shd w:val="clear" w:color="auto" w:fill="FFFFFF"/>
        <w:spacing w:before="75" w:after="150" w:line="384" w:lineRule="auto"/>
        <w:rPr>
          <w:rFonts w:eastAsia="Times New Roman" w:cs="Tahoma"/>
          <w:b/>
          <w:sz w:val="24"/>
          <w:szCs w:val="24"/>
          <w:lang w:eastAsia="cs-CZ"/>
        </w:rPr>
      </w:pPr>
      <w:r>
        <w:rPr>
          <w:rFonts w:eastAsia="Times New Roman" w:cs="Tahoma"/>
          <w:b/>
          <w:sz w:val="24"/>
          <w:szCs w:val="24"/>
          <w:lang w:eastAsia="cs-CZ"/>
        </w:rPr>
        <w:t xml:space="preserve">- </w:t>
      </w:r>
      <w:r w:rsidRPr="00167132">
        <w:rPr>
          <w:rFonts w:eastAsia="Times New Roman" w:cs="Tahoma"/>
          <w:b/>
          <w:sz w:val="24"/>
          <w:szCs w:val="24"/>
          <w:lang w:eastAsia="cs-CZ"/>
        </w:rPr>
        <w:t>2</w:t>
      </w:r>
      <w:r w:rsidR="00CD3088" w:rsidRPr="00167132">
        <w:rPr>
          <w:rFonts w:eastAsia="Times New Roman" w:cs="Tahoma"/>
          <w:b/>
          <w:sz w:val="24"/>
          <w:szCs w:val="24"/>
          <w:lang w:eastAsia="cs-CZ"/>
        </w:rPr>
        <w:t>0,- Kč</w:t>
      </w:r>
      <w:r w:rsidR="00CD3088" w:rsidRPr="00CD3088">
        <w:rPr>
          <w:rFonts w:eastAsia="Times New Roman" w:cs="Tahoma"/>
          <w:sz w:val="24"/>
          <w:szCs w:val="24"/>
          <w:lang w:eastAsia="cs-CZ"/>
        </w:rPr>
        <w:t xml:space="preserve"> za osobu a za každý započatý den pobytu, není-li tento dnem příchodu, splatnost </w:t>
      </w:r>
      <w:r w:rsidR="00CD3088" w:rsidRPr="00167132">
        <w:rPr>
          <w:rFonts w:eastAsia="Times New Roman" w:cs="Tahoma"/>
          <w:b/>
          <w:sz w:val="24"/>
          <w:szCs w:val="24"/>
          <w:lang w:eastAsia="cs-CZ"/>
        </w:rPr>
        <w:t xml:space="preserve">do </w:t>
      </w:r>
      <w:r w:rsidRPr="00167132">
        <w:rPr>
          <w:rFonts w:eastAsia="Times New Roman" w:cs="Tahoma"/>
          <w:b/>
          <w:sz w:val="24"/>
          <w:szCs w:val="24"/>
          <w:lang w:eastAsia="cs-CZ"/>
        </w:rPr>
        <w:t>30 dne následujícího měsíce</w:t>
      </w:r>
    </w:p>
    <w:p w14:paraId="6245AEA3" w14:textId="77777777" w:rsidR="00CD3088" w:rsidRPr="00CD3088" w:rsidRDefault="00CD3088" w:rsidP="00CD3088">
      <w:pPr>
        <w:shd w:val="clear" w:color="auto" w:fill="FFFFFF"/>
        <w:spacing w:before="75" w:after="150" w:line="384" w:lineRule="auto"/>
        <w:rPr>
          <w:rFonts w:eastAsia="Times New Roman" w:cs="Tahoma"/>
          <w:i/>
          <w:sz w:val="20"/>
          <w:szCs w:val="20"/>
          <w:lang w:eastAsia="cs-CZ"/>
        </w:rPr>
      </w:pPr>
      <w:r w:rsidRPr="00CD3088">
        <w:rPr>
          <w:rFonts w:eastAsia="Times New Roman" w:cs="Tahoma"/>
          <w:i/>
          <w:sz w:val="20"/>
          <w:szCs w:val="20"/>
          <w:lang w:eastAsia="cs-CZ"/>
        </w:rPr>
        <w:t xml:space="preserve">více </w:t>
      </w:r>
      <w:r w:rsidR="00167132">
        <w:rPr>
          <w:rFonts w:eastAsia="Times New Roman" w:cs="Tahoma"/>
          <w:i/>
          <w:sz w:val="20"/>
          <w:szCs w:val="20"/>
          <w:lang w:eastAsia="cs-CZ"/>
        </w:rPr>
        <w:t>viz Obecně závazná vyhláška č. 5</w:t>
      </w:r>
      <w:r w:rsidRPr="00CD3088">
        <w:rPr>
          <w:rFonts w:eastAsia="Times New Roman" w:cs="Tahoma"/>
          <w:i/>
          <w:sz w:val="20"/>
          <w:szCs w:val="20"/>
          <w:lang w:eastAsia="cs-CZ"/>
        </w:rPr>
        <w:t>/201</w:t>
      </w:r>
      <w:r w:rsidR="00167132">
        <w:rPr>
          <w:rFonts w:eastAsia="Times New Roman" w:cs="Tahoma"/>
          <w:i/>
          <w:sz w:val="20"/>
          <w:szCs w:val="20"/>
          <w:lang w:eastAsia="cs-CZ"/>
        </w:rPr>
        <w:t>9</w:t>
      </w:r>
    </w:p>
    <w:p w14:paraId="264986F2" w14:textId="77777777" w:rsidR="00167132" w:rsidRDefault="00167132" w:rsidP="00CD3088">
      <w:pPr>
        <w:shd w:val="clear" w:color="auto" w:fill="FFFFFF"/>
        <w:spacing w:before="75" w:after="150" w:line="384" w:lineRule="auto"/>
        <w:rPr>
          <w:rFonts w:eastAsia="Times New Roman" w:cs="Tahoma"/>
          <w:b/>
          <w:bCs/>
          <w:sz w:val="28"/>
          <w:szCs w:val="28"/>
          <w:u w:val="single"/>
          <w:lang w:eastAsia="cs-CZ"/>
        </w:rPr>
      </w:pPr>
    </w:p>
    <w:p w14:paraId="6DCAC2AF" w14:textId="77777777" w:rsidR="00CD3088" w:rsidRDefault="00CD3088" w:rsidP="00CD3088">
      <w:pPr>
        <w:shd w:val="clear" w:color="auto" w:fill="FFFFFF"/>
        <w:spacing w:before="75" w:after="150" w:line="384" w:lineRule="auto"/>
        <w:rPr>
          <w:rFonts w:eastAsia="Times New Roman" w:cs="Tahoma"/>
          <w:b/>
          <w:bCs/>
          <w:sz w:val="28"/>
          <w:szCs w:val="28"/>
          <w:u w:val="single"/>
          <w:lang w:eastAsia="cs-CZ"/>
        </w:rPr>
      </w:pPr>
      <w:r w:rsidRPr="00167132">
        <w:rPr>
          <w:rFonts w:eastAsia="Times New Roman" w:cs="Tahoma"/>
          <w:b/>
          <w:bCs/>
          <w:sz w:val="28"/>
          <w:szCs w:val="28"/>
          <w:highlight w:val="lightGray"/>
          <w:u w:val="single"/>
          <w:lang w:eastAsia="cs-CZ"/>
        </w:rPr>
        <w:t>Místní poplatek za povolení k vjezdu s motorovým vozidlem do vybraných míst a částí měst</w:t>
      </w:r>
      <w:r w:rsidR="00167132" w:rsidRPr="00167132">
        <w:rPr>
          <w:rFonts w:eastAsia="Times New Roman" w:cs="Tahoma"/>
          <w:b/>
          <w:bCs/>
          <w:sz w:val="28"/>
          <w:szCs w:val="28"/>
          <w:highlight w:val="lightGray"/>
          <w:u w:val="single"/>
          <w:lang w:eastAsia="cs-CZ"/>
        </w:rPr>
        <w:t xml:space="preserve"> – Švýcarská zátoka</w:t>
      </w:r>
      <w:r w:rsidRPr="00167132">
        <w:rPr>
          <w:rFonts w:eastAsia="Times New Roman" w:cs="Tahoma"/>
          <w:b/>
          <w:bCs/>
          <w:sz w:val="28"/>
          <w:szCs w:val="28"/>
          <w:highlight w:val="lightGray"/>
          <w:u w:val="single"/>
          <w:lang w:eastAsia="cs-CZ"/>
        </w:rPr>
        <w:t>:</w:t>
      </w:r>
    </w:p>
    <w:p w14:paraId="169BAC70" w14:textId="77777777" w:rsidR="00167132" w:rsidRPr="00167132" w:rsidRDefault="00167132" w:rsidP="00167132">
      <w:pPr>
        <w:spacing w:before="120" w:after="0" w:line="288" w:lineRule="auto"/>
        <w:jc w:val="both"/>
        <w:rPr>
          <w:rFonts w:ascii="Calibri" w:hAnsi="Calibri" w:cs="Calibri"/>
          <w:sz w:val="24"/>
          <w:szCs w:val="24"/>
        </w:rPr>
      </w:pPr>
      <w:r w:rsidRPr="00167132">
        <w:rPr>
          <w:rFonts w:ascii="Calibri" w:hAnsi="Calibri" w:cs="Calibri"/>
          <w:sz w:val="24"/>
          <w:szCs w:val="24"/>
        </w:rPr>
        <w:t>Sazba poplatku činí:</w:t>
      </w:r>
    </w:p>
    <w:p w14:paraId="6D32F7B6" w14:textId="77777777" w:rsidR="00167132" w:rsidRPr="00167132" w:rsidRDefault="00167132" w:rsidP="00167132">
      <w:pPr>
        <w:numPr>
          <w:ilvl w:val="1"/>
          <w:numId w:val="1"/>
        </w:numPr>
        <w:tabs>
          <w:tab w:val="left" w:pos="5940"/>
        </w:tabs>
        <w:spacing w:before="60" w:after="0" w:line="288" w:lineRule="auto"/>
        <w:jc w:val="both"/>
        <w:rPr>
          <w:rFonts w:ascii="Calibri" w:hAnsi="Calibri" w:cs="Calibri"/>
          <w:bCs/>
          <w:sz w:val="24"/>
          <w:szCs w:val="24"/>
        </w:rPr>
      </w:pPr>
      <w:r w:rsidRPr="00167132">
        <w:rPr>
          <w:rFonts w:ascii="Calibri" w:hAnsi="Calibri" w:cs="Calibri"/>
          <w:sz w:val="24"/>
          <w:szCs w:val="24"/>
        </w:rPr>
        <w:t>za každý započatý den……………...........................................50,- Kč,</w:t>
      </w:r>
    </w:p>
    <w:p w14:paraId="5755F5B4" w14:textId="77777777" w:rsidR="00167132" w:rsidRPr="00167132" w:rsidRDefault="00167132" w:rsidP="00167132">
      <w:pPr>
        <w:numPr>
          <w:ilvl w:val="1"/>
          <w:numId w:val="1"/>
        </w:numPr>
        <w:tabs>
          <w:tab w:val="left" w:pos="5940"/>
        </w:tabs>
        <w:spacing w:before="60" w:after="0" w:line="288" w:lineRule="auto"/>
        <w:jc w:val="both"/>
        <w:rPr>
          <w:rFonts w:ascii="Calibri" w:hAnsi="Calibri" w:cs="Calibri"/>
          <w:sz w:val="24"/>
          <w:szCs w:val="24"/>
        </w:rPr>
      </w:pPr>
      <w:r w:rsidRPr="00167132">
        <w:rPr>
          <w:rFonts w:ascii="Calibri" w:hAnsi="Calibri" w:cs="Calibri"/>
          <w:sz w:val="24"/>
          <w:szCs w:val="24"/>
        </w:rPr>
        <w:t xml:space="preserve">paušální částka za </w:t>
      </w:r>
      <w:r w:rsidRPr="00167132">
        <w:rPr>
          <w:rFonts w:ascii="Calibri" w:hAnsi="Calibri" w:cs="Calibri"/>
          <w:i/>
          <w:iCs/>
          <w:sz w:val="24"/>
          <w:szCs w:val="24"/>
        </w:rPr>
        <w:t xml:space="preserve">kalendářní týden </w:t>
      </w:r>
      <w:r w:rsidRPr="00167132">
        <w:rPr>
          <w:rFonts w:ascii="Calibri" w:hAnsi="Calibri" w:cs="Calibri"/>
          <w:iCs/>
          <w:sz w:val="24"/>
          <w:szCs w:val="24"/>
        </w:rPr>
        <w:t xml:space="preserve">.................................200,- </w:t>
      </w:r>
      <w:r w:rsidRPr="00167132">
        <w:rPr>
          <w:rFonts w:ascii="Calibri" w:hAnsi="Calibri" w:cs="Calibri"/>
          <w:sz w:val="24"/>
          <w:szCs w:val="24"/>
        </w:rPr>
        <w:t>Kč,</w:t>
      </w:r>
    </w:p>
    <w:p w14:paraId="17BFEC82" w14:textId="77777777" w:rsidR="00167132" w:rsidRPr="00167132" w:rsidRDefault="00167132" w:rsidP="00167132">
      <w:pPr>
        <w:numPr>
          <w:ilvl w:val="1"/>
          <w:numId w:val="1"/>
        </w:numPr>
        <w:tabs>
          <w:tab w:val="left" w:pos="5940"/>
        </w:tabs>
        <w:spacing w:before="60" w:after="0" w:line="288" w:lineRule="auto"/>
        <w:jc w:val="both"/>
        <w:rPr>
          <w:rFonts w:ascii="Calibri" w:hAnsi="Calibri" w:cs="Calibri"/>
          <w:sz w:val="24"/>
          <w:szCs w:val="24"/>
        </w:rPr>
      </w:pPr>
      <w:r w:rsidRPr="00167132">
        <w:rPr>
          <w:rFonts w:ascii="Calibri" w:hAnsi="Calibri" w:cs="Calibri"/>
          <w:sz w:val="24"/>
          <w:szCs w:val="24"/>
        </w:rPr>
        <w:t xml:space="preserve">paušální částka za </w:t>
      </w:r>
      <w:r w:rsidRPr="00167132">
        <w:rPr>
          <w:rFonts w:ascii="Calibri" w:hAnsi="Calibri" w:cs="Calibri"/>
          <w:i/>
          <w:iCs/>
          <w:sz w:val="24"/>
          <w:szCs w:val="24"/>
        </w:rPr>
        <w:t>kalendářní měsíc……….……………..….…..</w:t>
      </w:r>
      <w:r w:rsidRPr="00167132">
        <w:rPr>
          <w:rFonts w:ascii="Calibri" w:hAnsi="Calibri" w:cs="Calibri"/>
          <w:iCs/>
          <w:sz w:val="24"/>
          <w:szCs w:val="24"/>
        </w:rPr>
        <w:t>300,- Kč,</w:t>
      </w:r>
    </w:p>
    <w:p w14:paraId="38E10334" w14:textId="77777777" w:rsidR="00167132" w:rsidRDefault="00167132" w:rsidP="00167132">
      <w:pPr>
        <w:numPr>
          <w:ilvl w:val="1"/>
          <w:numId w:val="1"/>
        </w:numPr>
        <w:tabs>
          <w:tab w:val="left" w:pos="5940"/>
        </w:tabs>
        <w:spacing w:before="60" w:after="0" w:line="288" w:lineRule="auto"/>
        <w:jc w:val="both"/>
        <w:rPr>
          <w:rFonts w:ascii="Calibri" w:hAnsi="Calibri" w:cs="Calibri"/>
          <w:sz w:val="24"/>
          <w:szCs w:val="24"/>
        </w:rPr>
      </w:pPr>
      <w:r w:rsidRPr="00167132">
        <w:rPr>
          <w:rFonts w:ascii="Calibri" w:hAnsi="Calibri" w:cs="Calibri"/>
          <w:sz w:val="24"/>
          <w:szCs w:val="24"/>
        </w:rPr>
        <w:t xml:space="preserve">paušální částka za </w:t>
      </w:r>
      <w:r w:rsidRPr="00167132">
        <w:rPr>
          <w:rFonts w:ascii="Calibri" w:hAnsi="Calibri" w:cs="Calibri"/>
          <w:i/>
          <w:sz w:val="24"/>
          <w:szCs w:val="24"/>
        </w:rPr>
        <w:t>kalendářní rok………………….………….…</w:t>
      </w:r>
      <w:r w:rsidRPr="00167132">
        <w:rPr>
          <w:rFonts w:ascii="Calibri" w:hAnsi="Calibri" w:cs="Calibri"/>
          <w:sz w:val="24"/>
          <w:szCs w:val="24"/>
        </w:rPr>
        <w:t>.. 400,- Kč.</w:t>
      </w:r>
    </w:p>
    <w:p w14:paraId="2B44C2C6" w14:textId="77777777" w:rsidR="00167132" w:rsidRPr="00167132" w:rsidRDefault="00167132" w:rsidP="00167132">
      <w:pPr>
        <w:tabs>
          <w:tab w:val="left" w:pos="5940"/>
        </w:tabs>
        <w:spacing w:before="60" w:after="0" w:line="288" w:lineRule="auto"/>
        <w:ind w:left="1021"/>
        <w:jc w:val="both"/>
        <w:rPr>
          <w:rFonts w:ascii="Calibri" w:hAnsi="Calibri" w:cs="Calibri"/>
          <w:sz w:val="24"/>
          <w:szCs w:val="24"/>
        </w:rPr>
      </w:pPr>
    </w:p>
    <w:p w14:paraId="07F0FA74" w14:textId="77777777" w:rsidR="00A265A8" w:rsidRPr="00167132" w:rsidRDefault="00A265A8" w:rsidP="00A265A8">
      <w:pPr>
        <w:shd w:val="clear" w:color="auto" w:fill="FFFFFF"/>
        <w:spacing w:before="75" w:after="150" w:line="384" w:lineRule="auto"/>
        <w:rPr>
          <w:rFonts w:eastAsia="Times New Roman" w:cs="Tahoma"/>
          <w:sz w:val="24"/>
          <w:szCs w:val="24"/>
          <w:lang w:eastAsia="cs-CZ"/>
        </w:rPr>
      </w:pPr>
      <w:r w:rsidRPr="00167132">
        <w:rPr>
          <w:rFonts w:eastAsia="Times New Roman" w:cs="Tahoma"/>
          <w:sz w:val="24"/>
          <w:szCs w:val="24"/>
          <w:lang w:eastAsia="cs-CZ"/>
        </w:rPr>
        <w:t>Poplatek je splatný při vydání povolení během pracovní doby na OÚ Onšov.</w:t>
      </w:r>
    </w:p>
    <w:p w14:paraId="16557151" w14:textId="04C4C92C" w:rsidR="00CD3088" w:rsidRPr="00CD3088" w:rsidRDefault="00A265A8" w:rsidP="00CD3088">
      <w:pPr>
        <w:shd w:val="clear" w:color="auto" w:fill="FFFFFF"/>
        <w:spacing w:before="75" w:after="150" w:line="384" w:lineRule="auto"/>
        <w:rPr>
          <w:rFonts w:eastAsia="Times New Roman" w:cs="Tahoma"/>
          <w:sz w:val="28"/>
          <w:szCs w:val="28"/>
          <w:lang w:eastAsia="cs-CZ"/>
        </w:rPr>
      </w:pPr>
      <w:r w:rsidRPr="00CD3088">
        <w:rPr>
          <w:rFonts w:eastAsia="Times New Roman" w:cs="Tahoma"/>
          <w:i/>
          <w:sz w:val="20"/>
          <w:szCs w:val="20"/>
          <w:lang w:eastAsia="cs-CZ"/>
        </w:rPr>
        <w:t xml:space="preserve">více </w:t>
      </w:r>
      <w:r w:rsidR="00167132">
        <w:rPr>
          <w:rFonts w:eastAsia="Times New Roman" w:cs="Tahoma"/>
          <w:i/>
          <w:sz w:val="20"/>
          <w:szCs w:val="20"/>
          <w:lang w:eastAsia="cs-CZ"/>
        </w:rPr>
        <w:t>viz Obecně závazná vyhláška č. 6</w:t>
      </w:r>
      <w:r w:rsidRPr="00CD3088">
        <w:rPr>
          <w:rFonts w:eastAsia="Times New Roman" w:cs="Tahoma"/>
          <w:i/>
          <w:sz w:val="20"/>
          <w:szCs w:val="20"/>
          <w:lang w:eastAsia="cs-CZ"/>
        </w:rPr>
        <w:t>/201</w:t>
      </w:r>
      <w:r w:rsidR="00167132">
        <w:rPr>
          <w:rFonts w:eastAsia="Times New Roman" w:cs="Tahoma"/>
          <w:i/>
          <w:sz w:val="20"/>
          <w:szCs w:val="20"/>
          <w:lang w:eastAsia="cs-CZ"/>
        </w:rPr>
        <w:t>9</w:t>
      </w:r>
    </w:p>
    <w:p w14:paraId="66E8E40D" w14:textId="77777777" w:rsidR="00306C11" w:rsidRDefault="00306C11"/>
    <w:sectPr w:rsidR="00306C11" w:rsidSect="0030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95AD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088"/>
    <w:rsid w:val="00036799"/>
    <w:rsid w:val="00167132"/>
    <w:rsid w:val="001750A5"/>
    <w:rsid w:val="001F50F9"/>
    <w:rsid w:val="00306C11"/>
    <w:rsid w:val="003938E6"/>
    <w:rsid w:val="003F3862"/>
    <w:rsid w:val="004F5471"/>
    <w:rsid w:val="008350AE"/>
    <w:rsid w:val="0087731C"/>
    <w:rsid w:val="00965EED"/>
    <w:rsid w:val="00A265A8"/>
    <w:rsid w:val="00B5146B"/>
    <w:rsid w:val="00BD34EB"/>
    <w:rsid w:val="00C519D6"/>
    <w:rsid w:val="00C745E7"/>
    <w:rsid w:val="00CD3088"/>
    <w:rsid w:val="00D25B87"/>
    <w:rsid w:val="00D44DC4"/>
    <w:rsid w:val="00E42D4C"/>
    <w:rsid w:val="00E54D65"/>
    <w:rsid w:val="00F7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DC06"/>
  <w15:docId w15:val="{75152699-D26E-40B3-9D1C-8D8ACEB4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6C11"/>
  </w:style>
  <w:style w:type="paragraph" w:styleId="Nadpis3">
    <w:name w:val="heading 3"/>
    <w:basedOn w:val="Normln"/>
    <w:link w:val="Nadpis3Char"/>
    <w:uiPriority w:val="9"/>
    <w:qFormat/>
    <w:rsid w:val="00CD3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D308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CD3088"/>
    <w:rPr>
      <w:i/>
      <w:iCs/>
    </w:rPr>
  </w:style>
  <w:style w:type="character" w:styleId="Siln">
    <w:name w:val="Strong"/>
    <w:basedOn w:val="Standardnpsmoodstavce"/>
    <w:uiPriority w:val="22"/>
    <w:qFormat/>
    <w:rsid w:val="00CD3088"/>
    <w:rPr>
      <w:b/>
      <w:bCs/>
    </w:rPr>
  </w:style>
  <w:style w:type="paragraph" w:styleId="Odstavecseseznamem">
    <w:name w:val="List Paragraph"/>
    <w:basedOn w:val="Normln"/>
    <w:uiPriority w:val="34"/>
    <w:qFormat/>
    <w:rsid w:val="00167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2591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505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36" w:space="0" w:color="92CBF9"/>
                                <w:left w:val="single" w:sz="36" w:space="0" w:color="92CBF9"/>
                                <w:bottom w:val="single" w:sz="36" w:space="0" w:color="92CBF9"/>
                                <w:right w:val="single" w:sz="36" w:space="0" w:color="92CBF9"/>
                              </w:divBdr>
                              <w:divsChild>
                                <w:div w:id="90329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FF0000"/>
                                    <w:left w:val="single" w:sz="2" w:space="15" w:color="FF0000"/>
                                    <w:bottom w:val="single" w:sz="2" w:space="4" w:color="FF0000"/>
                                    <w:right w:val="single" w:sz="2" w:space="15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Onšov</dc:creator>
  <cp:lastModifiedBy>Obec Onšov</cp:lastModifiedBy>
  <cp:revision>9</cp:revision>
  <dcterms:created xsi:type="dcterms:W3CDTF">2016-01-04T10:53:00Z</dcterms:created>
  <dcterms:modified xsi:type="dcterms:W3CDTF">2021-01-13T12:49:00Z</dcterms:modified>
</cp:coreProperties>
</file>