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D5" w:rsidRDefault="000F4AD5" w:rsidP="00495317">
      <w:pPr>
        <w:jc w:val="center"/>
        <w:rPr>
          <w:rFonts w:ascii="Arial Black" w:hAnsi="Arial Black"/>
          <w:b/>
          <w:caps/>
          <w:shadow/>
          <w:color w:val="002060"/>
          <w:sz w:val="72"/>
          <w:szCs w:val="72"/>
        </w:rPr>
      </w:pPr>
      <w:r>
        <w:rPr>
          <w:rFonts w:ascii="Arial Black" w:hAnsi="Arial Black"/>
          <w:b/>
          <w:caps/>
          <w:shadow/>
          <w:noProof/>
          <w:color w:val="00206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34275" cy="10753725"/>
            <wp:effectExtent l="19050" t="0" r="9525" b="0"/>
            <wp:wrapNone/>
            <wp:docPr id="13" name="obrázek 1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AD5" w:rsidRDefault="000F4AD5" w:rsidP="00495317">
      <w:pPr>
        <w:jc w:val="center"/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</w:pPr>
    </w:p>
    <w:p w:rsidR="00495317" w:rsidRPr="000F4AD5" w:rsidRDefault="00495317" w:rsidP="00495317">
      <w:pPr>
        <w:jc w:val="center"/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</w:pPr>
      <w:r w:rsidRPr="000F4AD5"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  <w:t>Obec onšov</w:t>
      </w:r>
    </w:p>
    <w:p w:rsidR="000F4AD5" w:rsidRDefault="00495317" w:rsidP="00495317">
      <w:pPr>
        <w:jc w:val="center"/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</w:pPr>
      <w:r w:rsidRPr="000F4AD5"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  <w:t xml:space="preserve">vás zve </w:t>
      </w:r>
    </w:p>
    <w:p w:rsidR="000F4AD5" w:rsidRPr="000F4AD5" w:rsidRDefault="00495317" w:rsidP="00495317">
      <w:pPr>
        <w:jc w:val="center"/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</w:pPr>
      <w:r w:rsidRPr="000F4AD5"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  <w:t>k předvánočnímu setkání</w:t>
      </w:r>
    </w:p>
    <w:p w:rsidR="00495317" w:rsidRPr="000F4AD5" w:rsidRDefault="00495317" w:rsidP="00495317">
      <w:pPr>
        <w:jc w:val="center"/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</w:pPr>
      <w:r w:rsidRPr="000F4AD5"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  <w:t xml:space="preserve">v sobotu </w:t>
      </w:r>
      <w:r w:rsidRPr="000F4AD5">
        <w:rPr>
          <w:rFonts w:ascii="DejaVu Math TeX Gyre" w:hAnsi="DejaVu Math TeX Gyre"/>
          <w:b/>
          <w:caps/>
          <w:shadow/>
          <w:color w:val="002060"/>
          <w:sz w:val="80"/>
          <w:szCs w:val="80"/>
        </w:rPr>
        <w:t>7. 12. 2019</w:t>
      </w:r>
      <w:r w:rsidRPr="000F4AD5"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  <w:t xml:space="preserve"> v </w:t>
      </w:r>
      <w:r w:rsidRPr="000F4AD5">
        <w:rPr>
          <w:rFonts w:ascii="DejaVu Math TeX Gyre" w:hAnsi="DejaVu Math TeX Gyre"/>
          <w:b/>
          <w:caps/>
          <w:shadow/>
          <w:color w:val="002060"/>
          <w:sz w:val="80"/>
          <w:szCs w:val="80"/>
        </w:rPr>
        <w:t>15:30 hod</w:t>
      </w:r>
      <w:r w:rsidR="000A1834" w:rsidRPr="000F4AD5">
        <w:rPr>
          <w:rFonts w:ascii="DejaVu Math TeX Gyre" w:hAnsi="DejaVu Math TeX Gyre"/>
        </w:rPr>
        <w:t xml:space="preserve"> </w:t>
      </w:r>
    </w:p>
    <w:p w:rsidR="001771FB" w:rsidRPr="000F4AD5" w:rsidRDefault="000A1834" w:rsidP="000A1834">
      <w:pPr>
        <w:tabs>
          <w:tab w:val="center" w:pos="4536"/>
          <w:tab w:val="right" w:pos="9072"/>
        </w:tabs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</w:pPr>
      <w:r w:rsidRPr="000F4AD5"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  <w:tab/>
      </w:r>
      <w:r w:rsidR="00495317" w:rsidRPr="000F4AD5"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  <w:t>na návsi</w:t>
      </w:r>
      <w:r w:rsidRPr="000F4AD5">
        <w:rPr>
          <w:rFonts w:ascii="DejaVu Math TeX Gyre" w:hAnsi="DejaVu Math TeX Gyre"/>
          <w:b/>
          <w:caps/>
          <w:shadow/>
          <w:color w:val="002060"/>
          <w:sz w:val="72"/>
          <w:szCs w:val="72"/>
        </w:rPr>
        <w:tab/>
      </w:r>
    </w:p>
    <w:p w:rsidR="000F4AD5" w:rsidRDefault="00495317" w:rsidP="000F4AD5">
      <w:pPr>
        <w:spacing w:after="0"/>
        <w:jc w:val="center"/>
        <w:rPr>
          <w:rFonts w:ascii="DejaVu Math TeX Gyre" w:hAnsi="DejaVu Math TeX Gyre"/>
          <w:b/>
          <w:caps/>
          <w:shadow/>
          <w:color w:val="002060"/>
          <w:sz w:val="56"/>
          <w:szCs w:val="56"/>
        </w:rPr>
      </w:pPr>
      <w:r w:rsidRPr="000F4AD5">
        <w:rPr>
          <w:rFonts w:ascii="DejaVu Math TeX Gyre" w:hAnsi="DejaVu Math TeX Gyre"/>
          <w:b/>
          <w:caps/>
          <w:shadow/>
          <w:color w:val="002060"/>
          <w:sz w:val="56"/>
          <w:szCs w:val="56"/>
        </w:rPr>
        <w:t xml:space="preserve">Společně ozdobíme vánoční strom </w:t>
      </w:r>
    </w:p>
    <w:p w:rsidR="00495317" w:rsidRPr="000F4AD5" w:rsidRDefault="00495317" w:rsidP="000F4AD5">
      <w:pPr>
        <w:spacing w:after="0"/>
        <w:jc w:val="center"/>
        <w:rPr>
          <w:rFonts w:ascii="DejaVu Math TeX Gyre" w:hAnsi="DejaVu Math TeX Gyre"/>
          <w:b/>
          <w:caps/>
          <w:shadow/>
          <w:color w:val="002060"/>
          <w:sz w:val="56"/>
          <w:szCs w:val="56"/>
        </w:rPr>
      </w:pPr>
      <w:r w:rsidRPr="000F4AD5">
        <w:rPr>
          <w:rFonts w:ascii="DejaVu Math TeX Gyre" w:hAnsi="DejaVu Math TeX Gyre"/>
          <w:b/>
          <w:caps/>
          <w:shadow/>
          <w:color w:val="002060"/>
          <w:sz w:val="56"/>
          <w:szCs w:val="56"/>
        </w:rPr>
        <w:t>a</w:t>
      </w:r>
      <w:r w:rsidR="000F4AD5">
        <w:rPr>
          <w:rFonts w:ascii="DejaVu Math TeX Gyre" w:hAnsi="DejaVu Math TeX Gyre"/>
          <w:b/>
          <w:caps/>
          <w:shadow/>
          <w:color w:val="002060"/>
          <w:sz w:val="56"/>
          <w:szCs w:val="56"/>
        </w:rPr>
        <w:t xml:space="preserve"> </w:t>
      </w:r>
    </w:p>
    <w:p w:rsidR="000F4AD5" w:rsidRPr="000F4AD5" w:rsidRDefault="00495317" w:rsidP="000F4AD5">
      <w:pPr>
        <w:spacing w:after="0"/>
        <w:jc w:val="center"/>
        <w:rPr>
          <w:rFonts w:ascii="DejaVu Math TeX Gyre" w:hAnsi="DejaVu Math TeX Gyre"/>
          <w:b/>
          <w:caps/>
          <w:shadow/>
          <w:sz w:val="56"/>
          <w:szCs w:val="56"/>
        </w:rPr>
      </w:pPr>
      <w:r w:rsidRPr="000F4AD5">
        <w:rPr>
          <w:rFonts w:ascii="DejaVu Math TeX Gyre" w:hAnsi="DejaVu Math TeX Gyre"/>
          <w:b/>
          <w:caps/>
          <w:shadow/>
          <w:color w:val="002060"/>
          <w:sz w:val="56"/>
          <w:szCs w:val="56"/>
        </w:rPr>
        <w:t>nebude chybět i malé občer</w:t>
      </w:r>
      <w:r w:rsidR="000F4AD5">
        <w:rPr>
          <w:rFonts w:ascii="DejaVu Math TeX Gyre" w:hAnsi="DejaVu Math TeX Gyre"/>
          <w:b/>
          <w:caps/>
          <w:shadow/>
          <w:color w:val="002060"/>
          <w:sz w:val="56"/>
          <w:szCs w:val="56"/>
        </w:rPr>
        <w:t>S</w:t>
      </w:r>
      <w:r w:rsidRPr="000F4AD5">
        <w:rPr>
          <w:rFonts w:ascii="DejaVu Math TeX Gyre" w:hAnsi="DejaVu Math TeX Gyre"/>
          <w:b/>
          <w:caps/>
          <w:shadow/>
          <w:color w:val="002060"/>
          <w:sz w:val="56"/>
          <w:szCs w:val="56"/>
        </w:rPr>
        <w:t>tvení</w:t>
      </w:r>
    </w:p>
    <w:p w:rsidR="000F4AD5" w:rsidRPr="000F4AD5" w:rsidRDefault="000F4AD5">
      <w:pPr>
        <w:rPr>
          <w:rFonts w:ascii="DejaVu Math TeX Gyre" w:hAnsi="DejaVu Math TeX Gyre"/>
          <w:b/>
          <w:caps/>
          <w:shadow/>
          <w:sz w:val="56"/>
          <w:szCs w:val="56"/>
        </w:rPr>
      </w:pPr>
    </w:p>
    <w:sectPr w:rsidR="000F4AD5" w:rsidRPr="000F4AD5" w:rsidSect="000F4AD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Math TeX Gyre">
    <w:panose1 w:val="02000503000000000000"/>
    <w:charset w:val="EE"/>
    <w:family w:val="auto"/>
    <w:pitch w:val="variable"/>
    <w:sig w:usb0="A10000EF" w:usb1="4201F9EE" w:usb2="02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317"/>
    <w:rsid w:val="000A1834"/>
    <w:rsid w:val="000F4AD5"/>
    <w:rsid w:val="001771FB"/>
    <w:rsid w:val="003264F5"/>
    <w:rsid w:val="00495317"/>
    <w:rsid w:val="00914D96"/>
    <w:rsid w:val="009D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26C8-CBED-470F-A446-EE0A7418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2019-11-25T12:40:00Z</cp:lastPrinted>
  <dcterms:created xsi:type="dcterms:W3CDTF">2019-11-25T12:08:00Z</dcterms:created>
  <dcterms:modified xsi:type="dcterms:W3CDTF">2019-11-25T12:50:00Z</dcterms:modified>
</cp:coreProperties>
</file>